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Пояснительная записка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Рабочая программа по литературе для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обучающихся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11 класса создана на основе</w:t>
      </w:r>
    </w:p>
    <w:p w:rsidR="00320ED2" w:rsidRPr="00320ED2" w:rsidRDefault="00320ED2" w:rsidP="00320ED2">
      <w:pPr>
        <w:numPr>
          <w:ilvl w:val="0"/>
          <w:numId w:val="1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Федерального государственного стандарта общего образования (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утверждён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Приказом МО РФ о 05.03.2004 года, №1089),</w:t>
      </w:r>
    </w:p>
    <w:p w:rsidR="00320ED2" w:rsidRPr="00320ED2" w:rsidRDefault="00320ED2" w:rsidP="00320ED2">
      <w:pPr>
        <w:numPr>
          <w:ilvl w:val="0"/>
          <w:numId w:val="1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Примерной учебной  программы основного общего образования по литературе и авторской Программы по литературе для обучающихся 5 – 11 классов под редакцией профессора В.Я.Коровиной (редакторский коллектив: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В.П.Журавлёв, В.И.Коровин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И.С.Збарский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,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В.П.Полухина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), опубликованной в сборнике «Программы общеобразовательных  учреждений.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Литература 5 – 11 классы» (Москва «Пр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освещение» 2008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г.)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Программа предполагает изучение литературы в старших классах на базовом уровне, специфика которого состоит в сохранении фундаментальной основы курса, систематизации представлений учащихся об историческом развитии литературы, осознании диалога классической и современной литературы. Это позволяет реализовать 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цели изучения литературы в старших классах, определённые Примерной учебной программой по литературе:</w:t>
      </w:r>
    </w:p>
    <w:p w:rsidR="00320ED2" w:rsidRPr="00320ED2" w:rsidRDefault="00320ED2" w:rsidP="00320ED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воспитание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  <w:proofErr w:type="gramEnd"/>
    </w:p>
    <w:p w:rsidR="00320ED2" w:rsidRPr="00320ED2" w:rsidRDefault="00320ED2" w:rsidP="00320ED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развитие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320ED2" w:rsidRPr="00320ED2" w:rsidRDefault="00320ED2" w:rsidP="00320ED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освоение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текстов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320ED2" w:rsidRPr="00320ED2" w:rsidRDefault="00320ED2" w:rsidP="00320ED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совершенствование умений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Авторы УМК видят 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цель изучения литературы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в школе в следующем:</w:t>
      </w:r>
    </w:p>
    <w:p w:rsidR="00320ED2" w:rsidRPr="00320ED2" w:rsidRDefault="00320ED2" w:rsidP="00320ED2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приобщить учащихся к искусству слова, богатству русской классической и мировой литературы, познакомив с классическими образцами мировой словесной культуры;</w:t>
      </w:r>
    </w:p>
    <w:p w:rsidR="00320ED2" w:rsidRPr="00320ED2" w:rsidRDefault="00320ED2" w:rsidP="00320ED2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сформировать основу литературного образования путём чтения и изучения художественных произведений, знакомства с биографическими сведениями о мастерах слова и историко-культурными фактами, необходимыми для понимания включённых в программу произведений;</w:t>
      </w:r>
    </w:p>
    <w:p w:rsidR="00320ED2" w:rsidRPr="00320ED2" w:rsidRDefault="00320ED2" w:rsidP="00320ED2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расширить читательский кругозор учащихся;</w:t>
      </w:r>
    </w:p>
    <w:p w:rsidR="00320ED2" w:rsidRPr="00320ED2" w:rsidRDefault="00320ED2" w:rsidP="00320ED2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повысить качество чтения;</w:t>
      </w:r>
    </w:p>
    <w:p w:rsidR="00320ED2" w:rsidRPr="00320ED2" w:rsidRDefault="00320ED2" w:rsidP="00320ED2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способствовать духовному развитию и совершенствованию учеников;</w:t>
      </w:r>
    </w:p>
    <w:p w:rsidR="00320ED2" w:rsidRPr="00320ED2" w:rsidRDefault="00320ED2" w:rsidP="00320ED2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активизировать художественно-эстетические потребности детей;</w:t>
      </w:r>
    </w:p>
    <w:p w:rsidR="00320ED2" w:rsidRPr="00320ED2" w:rsidRDefault="00320ED2" w:rsidP="00320ED2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развить их литературный вкус;</w:t>
      </w:r>
    </w:p>
    <w:p w:rsidR="00320ED2" w:rsidRPr="00320ED2" w:rsidRDefault="00320ED2" w:rsidP="00320ED2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подготовить  их к самостоятельному эстетическому восприятию и  анализу произведения литературы;</w:t>
      </w:r>
    </w:p>
    <w:p w:rsidR="00320ED2" w:rsidRPr="00320ED2" w:rsidRDefault="00320ED2" w:rsidP="00320ED2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стимулировать творческую активность детей;</w:t>
      </w:r>
    </w:p>
    <w:p w:rsidR="00320ED2" w:rsidRPr="00320ED2" w:rsidRDefault="00320ED2" w:rsidP="00320ED2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формировать навык выразительного чтения;</w:t>
      </w:r>
    </w:p>
    <w:p w:rsidR="00320ED2" w:rsidRPr="00320ED2" w:rsidRDefault="00320ED2" w:rsidP="00320ED2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воспитывать высокие нравственные чувства и качества у подрастающего поколения.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Данные цели могут быть достигнуты при обращении к художественным произведениям, которые давно и всенародно признаны классическими и стали достоянием отечественной и мировой литературы. Именно поэтому объектом изучения литературы являются произведения искусства слова, в первую очередь тексты произведений русской литературы и некоторые тексты зарубежной. Авторы программы избегают жёсткой регламентации в выборе произведений для чтения и изучения, обсуждения, поэтому выбор, какие произведения читать и изучать, а какие читать и обсуждать сделан мной на основе читательских пристрастий учащихся,  индивидуальных  особенностей каждого класса. Количество часов, отводимых на изучение той или иной темы, тоже определяется не требованиями УМК, а уровнем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сформированности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общеучебных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умений и навыков детей в каждом конкретном учебном коллективе, а также интересом, проявленным при изучении  произведения.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Главной идеей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предполагаемой 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программы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 является изучение литературы от мифов к фольклору, от фольклора к древнерусской литературе, от неё к литературе XVIII, XIX, XX веков и современной. Соблюдается также  системная направленность: например, от освоения различных жанров фольклора в средних классах к проблеме «Фольклор и литература» в старших; от сказок, стихотворных и прозаических произведений Пушкина в средних классах к изучению творчества поэта в целом (вертикаль). Существует 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lastRenderedPageBreak/>
        <w:t>система ознакомления с литературой разных веков и в каждом из классов (горизонталь). Именно эта идея и 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концентрический подход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помогают подвести школьников к пониманию творчества отдельного писателя и литературного процесса в целом, поэтики, литературных направлений, течений и т.п.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Содержание программы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 позволяет утверждать, что она сохраняет преемственность с программой литературного образования средней школы. Программа концентра 5 – 9 классов, решая свои специфические задачи, готовит школьников к восприятию линейного историко-литературного курса 10 – 11 классов, где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монографически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изучается творчество классиков русской литературы. Подобный подход позволяет учащимся осмыслить сложные произведения литературы каждого периода, осознавая их единство.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Принцип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концентризма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, осуществляемый последовательно на каждой ступени обучения, предполагает последовательное возвращение к определённым авторам и даже к одним и тем же  произведениям. Но, разумеется, на каждом этапе перед учениками ставятся различные задачи изучения текста:</w:t>
      </w:r>
    </w:p>
    <w:p w:rsidR="00320ED2" w:rsidRPr="00320ED2" w:rsidRDefault="00320ED2" w:rsidP="00320ED2">
      <w:pPr>
        <w:numPr>
          <w:ilvl w:val="0"/>
          <w:numId w:val="4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познакомить с писателем и его лучшими произведениями;</w:t>
      </w:r>
    </w:p>
    <w:p w:rsidR="00320ED2" w:rsidRPr="00320ED2" w:rsidRDefault="00320ED2" w:rsidP="00320ED2">
      <w:pPr>
        <w:numPr>
          <w:ilvl w:val="0"/>
          <w:numId w:val="4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углубить первоначальное впечатление от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прочитанного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;</w:t>
      </w:r>
    </w:p>
    <w:p w:rsidR="00320ED2" w:rsidRPr="00320ED2" w:rsidRDefault="00320ED2" w:rsidP="00320ED2">
      <w:pPr>
        <w:numPr>
          <w:ilvl w:val="0"/>
          <w:numId w:val="4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раскрыть подтекст;</w:t>
      </w:r>
    </w:p>
    <w:p w:rsidR="00320ED2" w:rsidRPr="00320ED2" w:rsidRDefault="00320ED2" w:rsidP="00320ED2">
      <w:pPr>
        <w:numPr>
          <w:ilvl w:val="0"/>
          <w:numId w:val="4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усложнить анализ;</w:t>
      </w:r>
    </w:p>
    <w:p w:rsidR="00320ED2" w:rsidRPr="00320ED2" w:rsidRDefault="00320ED2" w:rsidP="00320ED2">
      <w:pPr>
        <w:numPr>
          <w:ilvl w:val="0"/>
          <w:numId w:val="4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раскрыть образ автора и др.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Программа каждого курса (класса) включает в себя произведения русской и зарубежной литературы, поднимающие вечные проблемы. В каждом из курсов затронута одна из ведущих проблем: 11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класс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– 2</w:t>
      </w:r>
      <w:r w:rsidRPr="00320ED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lang w:eastAsia="ru-RU"/>
        </w:rPr>
        <w:t> часть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320ED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lang w:eastAsia="ru-RU"/>
        </w:rPr>
        <w:t>линейного курса на историко-литературной основе («Русская литература XX века»). 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Чтение и изучение произведений зарубежной литературы программой рекомендовано осуществлять в разные периоды учебного года, хотя считаю целесообразным это делать в конце года, потому что большинство тем в этом разделе изучаются обзорно, и при необходимости корректировки рабочей программы по причине актированных дней данный материал выводится на самостоятельное изучение в период летнего самостоятельного чтения.</w:t>
      </w:r>
      <w:proofErr w:type="gramEnd"/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Федеральный базисный учебный план для образовательных учреждений Российской Федерации отводит </w:t>
      </w:r>
      <w:r w:rsidRPr="00320ED2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210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часов для обязательного изучения учебного предмета "Литература на этапе среднего (полного) общего образова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ния. В XI классе выделяется  102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часов (из расчета 3 учебных часа в неделю).</w:t>
      </w:r>
    </w:p>
    <w:p w:rsidR="00320ED2" w:rsidRPr="00320ED2" w:rsidRDefault="00320ED2" w:rsidP="00320ED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Технологии, используемые в работе:</w:t>
      </w:r>
    </w:p>
    <w:p w:rsidR="00320ED2" w:rsidRPr="00320ED2" w:rsidRDefault="00320ED2" w:rsidP="00320ED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Чтение и письмо для развития критического мышления</w:t>
      </w:r>
    </w:p>
    <w:p w:rsidR="00320ED2" w:rsidRPr="00320ED2" w:rsidRDefault="00320ED2" w:rsidP="00320ED2">
      <w:pPr>
        <w:numPr>
          <w:ilvl w:val="0"/>
          <w:numId w:val="5"/>
        </w:num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ИКТ (ИИП «КМ-ШКОЛА»)</w:t>
      </w:r>
    </w:p>
    <w:p w:rsidR="00320ED2" w:rsidRPr="00320ED2" w:rsidRDefault="00320ED2" w:rsidP="00320ED2">
      <w:pPr>
        <w:numPr>
          <w:ilvl w:val="0"/>
          <w:numId w:val="5"/>
        </w:num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Обучение в сотрудничестве</w:t>
      </w:r>
    </w:p>
    <w:p w:rsidR="00320ED2" w:rsidRPr="00320ED2" w:rsidRDefault="00320ED2" w:rsidP="00320ED2">
      <w:pPr>
        <w:numPr>
          <w:ilvl w:val="0"/>
          <w:numId w:val="5"/>
        </w:num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Исследовательские методы обучения</w:t>
      </w:r>
    </w:p>
    <w:p w:rsidR="00320ED2" w:rsidRPr="00320ED2" w:rsidRDefault="00320ED2" w:rsidP="00320ED2">
      <w:pPr>
        <w:numPr>
          <w:ilvl w:val="0"/>
          <w:numId w:val="5"/>
        </w:num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ТРИЗ</w:t>
      </w:r>
    </w:p>
    <w:p w:rsidR="00320ED2" w:rsidRPr="00320ED2" w:rsidRDefault="00320ED2" w:rsidP="00320ED2">
      <w:pPr>
        <w:numPr>
          <w:ilvl w:val="0"/>
          <w:numId w:val="5"/>
        </w:num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Здоровьесберегающие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технологии</w:t>
      </w:r>
    </w:p>
    <w:p w:rsidR="00320ED2" w:rsidRPr="00320ED2" w:rsidRDefault="00320ED2" w:rsidP="00320ED2">
      <w:pPr>
        <w:numPr>
          <w:ilvl w:val="0"/>
          <w:numId w:val="5"/>
        </w:num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Игровые методы обучения</w:t>
      </w:r>
    </w:p>
    <w:p w:rsidR="00320ED2" w:rsidRPr="00320ED2" w:rsidRDefault="00320ED2" w:rsidP="00320ED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ОСНОВНОЕ СОДЕРЖАНИЕ КУРСА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u w:val="single"/>
          <w:lang w:eastAsia="ru-RU"/>
        </w:rPr>
        <w:t>Литература XX века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Введение</w:t>
      </w:r>
    </w:p>
    <w:p w:rsidR="00320ED2" w:rsidRPr="00320ED2" w:rsidRDefault="00320ED2" w:rsidP="00320ED2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Русская литература ХХ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 контексте мировой культуры. Основные темы и проблемы (ответственность человека за свои поступки, человек на войне, тема исторической памяти, человек и окружающая его живая природа). Обращение к народному сознанию в поисках нравственного идеала. Взаимодействие зарубежной, русской литературы и литературы других народов России, отражение в них “вечных” проблем бытия.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u w:val="single"/>
          <w:lang w:eastAsia="ru-RU"/>
        </w:rPr>
        <w:t>Литература первой половины XX века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Обзор русской литературы первой половины XX века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Традиции и новаторство в литературе рубежа XIX</w:t>
      </w:r>
      <w:r w:rsidRPr="00320ED2">
        <w:rPr>
          <w:rFonts w:ascii="Symbol" w:eastAsia="Times New Roman" w:hAnsi="Symbol" w:cs="Times New Roman"/>
          <w:color w:val="000000"/>
          <w:sz w:val="20"/>
          <w:lang w:eastAsia="ru-RU"/>
        </w:rPr>
        <w:sym w:font="Symbol" w:char="F02D"/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ХХ вв. Реализм и модернизм. Трагические события первой половины XX в. и их отражение в русской литературе и литературах других народов России. Конфликт человека и эпохи.</w:t>
      </w:r>
    </w:p>
    <w:p w:rsidR="00320ED2" w:rsidRPr="00320ED2" w:rsidRDefault="00320ED2" w:rsidP="00320ED2">
      <w:pPr>
        <w:spacing w:after="0" w:line="240" w:lineRule="auto"/>
        <w:ind w:right="32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Развитие реалистической литературы, ее основные темы и герои. Советская литература и литература русской эмиграции. “Социалистический реализм”. Художественная объективность и тенденциозность в освещении исторических событий. Проблема “художник и власть”.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И. А. Бунин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«Вечер», «Не устану воспевать вас, звезды!..», «Последний шмель»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Философичность и тонкий лиризм стихотворений Бунина. Пейзажная лирика поэта. Живописность и лаконизм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бунинского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поэтического слова. Традиционные темы русской поэзии в лирике Бунина.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Рассказы: «Господин из Сан-Франциско», «Чистый понедельник», «Лёгкое дыхание», цикл «Темные аллеи»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Развитие традиций русской классической литературы в прозе Бунина. Тема угасания "дворянских гнезд" в рассказе “Антоновские яблоки”. Исследование национального характера. “Вечные” темы в рассказах Бунина (счастье и трагедия любви, связь человека с миром природы, вера и память о прошлом). 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lastRenderedPageBreak/>
        <w:t xml:space="preserve">Психологизм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бунинской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прозы. Принципы создания характера. Роль художественной детали. Символика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бунинской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прозы. Своеобразие художественной манеры Бунина.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А. И. Куприн</w:t>
      </w:r>
    </w:p>
    <w:p w:rsidR="00320ED2" w:rsidRPr="00320ED2" w:rsidRDefault="00320ED2" w:rsidP="00320ED2">
      <w:pPr>
        <w:spacing w:after="0" w:line="240" w:lineRule="auto"/>
        <w:ind w:right="326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Повесть «Гранатовый браслет»</w:t>
      </w:r>
      <w:proofErr w:type="gram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.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воеобразие сюжета повести. Споры героев об истинной, бескорыстной любви. Утверждение любви как высшей ценности. Трагизм решения любовной темы в повести. Символический смысл художественных деталей, поэтическое изображение природы. Мастерство психологического анализа. Роль эпиграфа в повести, смысл финала.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М. Горький</w:t>
      </w:r>
    </w:p>
    <w:p w:rsidR="00320ED2" w:rsidRPr="00320ED2" w:rsidRDefault="00320ED2" w:rsidP="00320ED2">
      <w:pPr>
        <w:spacing w:after="0" w:line="240" w:lineRule="auto"/>
        <w:ind w:right="326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Рассказ «Старуха 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Изергиль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»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концепции Горького. Прием контраста, особая роль пейзажа и портрета в рассказах писателя. Своеобразие композиции рассказа.    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Пьеса «На дне».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Сотрудничество писателя с Художественным театром. “На дне”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Споры о человеке. Три правды в пьесе и их драматическое столкновение: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правда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факта (Бубнов), правда утешительной лжи (Лука), правда веры в человека (Сатин). Проблема счастья в пьесе. Особая роль авторских ремарок, песен, притч, литературных цитат. Новаторство Горького-драматурга. Афористичность языка.</w:t>
      </w:r>
    </w:p>
    <w:p w:rsidR="00320ED2" w:rsidRPr="00320ED2" w:rsidRDefault="00320ED2" w:rsidP="00320ED2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Обзор русской поэзии конца XIX – начала XX </w:t>
      </w:r>
      <w:proofErr w:type="gram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в</w:t>
      </w:r>
      <w:proofErr w:type="gram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.</w:t>
      </w:r>
    </w:p>
    <w:p w:rsidR="00320ED2" w:rsidRPr="00320ED2" w:rsidRDefault="00320ED2" w:rsidP="00320ED2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Серебряный век как своеобразный "русский ренессанс". Литературные течения поэзии русского модернизма: символизм, акмеизм, футуризм. Поэты, творившие вне литературных течений.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Символизм</w:t>
      </w:r>
    </w:p>
    <w:p w:rsidR="00320ED2" w:rsidRPr="00320ED2" w:rsidRDefault="00320ED2" w:rsidP="00320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"Старшие символисты" (В. Я. Брюсов, К. Д. Бальмонт, Ф. К. Сологуб) и "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младосимволисты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" (А. Белый, А. А. Блок).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В. Я. Брюсов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«Сонет к форме», «Юному поэту», «Грядущие гунны».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Основные темы и мотивы поэзии Брюсова. Своеобразие решения темы поэта и поэзии. Культ формы в лирике Брюсова.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К. Д. Бальмонт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«Я мечтою ловил уходящие тени…», «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Безглагольность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», «Я в этот мир пришел, чтоб видеть солнце…»</w:t>
      </w:r>
      <w:proofErr w:type="gram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.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сновные темы и мотивы поэзии Бальмонта. Музыкальность стиха, изящество образов. Стремление к утонченным способам выражения чувств и мыслей.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А. Белый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«Раздумье», «Русь», «Родине».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Интуитивное постижение действительности. Тема родины, боль и тревога за судьбы России. Восприятие революционных событий как пришествия нового Мессии.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Акмеизм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Истоки акмеизма. Программа акмеизма в статье Н. С. Гумилева "Наследие символизма и акмеизм". Утверждение акмеистами красоты земной жизни, возвращение к “прекрасной ясности”, создание зримых образов конкретного мира. Идея поэта-ремесленника.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Н. С. Гумилев</w:t>
      </w:r>
    </w:p>
    <w:p w:rsidR="00320ED2" w:rsidRPr="00320ED2" w:rsidRDefault="00320ED2" w:rsidP="00320ED2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«Жираф», «Волшебная скрипка», «Заблудившийся трамвай», «Капитаны».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Героизация действительности в поэзии Гумилева, романтическая традиция в его лирике. Своеобразие лирических сюжетов.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Экзотическое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, фантастическое и прозаическое в поэзии Гумилева.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Футуризм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Манифесты футуризма, их пафос и проблематика. Поэт как миссионер “нового искусства”. Декларация о разрыве с традицией, абсолютизация “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самовитого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”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Группы футуристов: эгофутуристы (И. Северянин),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кубофутуристы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(В. В. Маяковский, В. Хлебников), "Центрифуга" (Б. Л. Пастернак).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И. Северянин</w:t>
      </w:r>
    </w:p>
    <w:p w:rsidR="00320ED2" w:rsidRPr="00320ED2" w:rsidRDefault="00320ED2" w:rsidP="00320ED2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lastRenderedPageBreak/>
        <w:t>Стихотворения: «Интродукция», «Эпилог» («Я, гений Игорь-Северянин…»),  «Двусмысленная слава».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Эмоциональная взволнованность и ироничность поэзии Северянина, оригинальность его словотворчества.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В. В. Хлебников</w:t>
      </w:r>
    </w:p>
    <w:p w:rsidR="00320ED2" w:rsidRPr="00320ED2" w:rsidRDefault="00320ED2" w:rsidP="00320ED2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«Заклятие смехом», «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Бобэоби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 пелись губы…», «Еще раз, еще раз…».</w:t>
      </w:r>
    </w:p>
    <w:p w:rsidR="00320ED2" w:rsidRPr="00320ED2" w:rsidRDefault="00320ED2" w:rsidP="00320ED2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Слово в художественном мире поэзии Хлебникова. Поэтические эксперименты. Хлебников как поэт-философ.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Крестьянская поэзия</w:t>
      </w:r>
    </w:p>
    <w:p w:rsidR="00320ED2" w:rsidRPr="00320ED2" w:rsidRDefault="00320ED2" w:rsidP="00320ED2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Продолжение традиций русской реалистической крестьянской поэзии XIX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.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творчестве Н. А. Клюева, С. А. Есенина.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Н. А. Клюев.</w:t>
      </w:r>
    </w:p>
    <w:p w:rsidR="00320ED2" w:rsidRPr="00320ED2" w:rsidRDefault="00320ED2" w:rsidP="00320E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Осинушка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», «Я люблю цыганские кочевья...», «Из подвалов, из темных углов...».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Особое место в литературе начала века крестьянской поэзии. Крестьянская тематика, изображение труда и быта деревни, тема родины, неприятие городской цивилизации. Выражение национального русского самосознания. Религиозные мотивы.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А. А. Блок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«Незнакомка», «Россия», «Ночь, улица, фонарь, аптека…», «В ресторане», «Река раскинулась. Течет, грустит лениво…» (из цикла «На поле Куликовом»), «На железной дороге», «Вхожу я в темные храмы…», «О, я хочу безумно жить…», «Скифы».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Мотивы и образы ранней поэзии, излюбленные символы Блока. Образ Прекрасной Дамы. Романтический мир раннего Блока, музыкальность его стихотворений. Тема города в творчестве Блока. Образы “страшного мира”. Соотношение идеала и действительности в лирике Блока. Тема Родины и основной пафос патриотических стихотворений. Тема исторического пути России в цикле “На поле Куликовом” и стихотворении “Скифы”. Лирический герой поэзии Блока, его эволюция.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Поэма «Двенадцать».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История создания поэмы, авторский опыт осмысления событий революции. Соотношение конкретно-исторического и условно-символического планов в поэме. Сюжет поэмы, ее герои, своеобразие композиции. Строфика, интонации, ритмы поэмы, ее основные символы. Образ Христа и многозначность финала поэмы. Авторская позиция  и способы ее выражения в поэме.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В. В. Маяковский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«А вы могли бы?», «Послушайте!», «Скрипка и немножко нервно», «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Лиличка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!», «Юбилейное», «Прозаседавшиеся». Стихотворения: «Нате!», «Разговор с фининспектором о поэзии», «Письмо Татьяне Яковлевой».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Маяковский и футуризм. Дух бунтарства в ранней лирике. Поэт и революция, пафос революционного переустройства мира.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Новаторство Маяковского (ритмика, рифма, неологизмы, гиперболичность, пластика образов, неожиданные метафоры, необычность строфики и графики стиха).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Особенности любовной лирики. Тема поэта и поэзии, осмысление проблемы художника и времени. Сатирические образы в  творчестве Маяковского.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С. А. Есенин</w:t>
      </w:r>
    </w:p>
    <w:p w:rsidR="00320ED2" w:rsidRPr="00320ED2" w:rsidRDefault="00320ED2" w:rsidP="00320ED2">
      <w:pPr>
        <w:spacing w:after="0" w:line="240" w:lineRule="auto"/>
        <w:ind w:right="326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«Гой ты, Русь, моя родная!..», «Не бродить, не мять в кустах багряных…», «Мы теперь уходим понемногу…», «Письмо матери», «Спит ковыль. Равнина дорогая…», «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Шаганэ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 ты моя, 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Шаганэ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…», «Не жалею, не зову, не плачу…», «Русь Советская»,  «Письмо к женщине», «Собаке Качалова», «Я покинул родимый дом…», «Неуютная жидкая 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лунность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…».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Традиции А. С. Пушкина и А.В. Кольцова в есенинской лирике. Тема родины в поэзии Есенина. Отражение в лирике особой связи природы и человека.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Цветопись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, сквозные образы лирики Есенина.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Светлое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и трагическое в поэзии Есенина. Тема быстротечности человеческого бытия в поздней лирике поэта. Народно-песенная основа, музыкальность лирики Есенина.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М. И. Цветаева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«Моим стихам, написанным так рано…», «Стихи к Блоку» («Имя твое – птица в руке…»), «Кто создан из камня, кто создан из глины…», «Тоска по родине! Давно…»,  «Идешь, на меня похожий…», «Куст».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Основные темы творчества Цветаевой. Конфликт быта и бытия, времени и вечности. Поэзия как напряженный монолог-исповедь. Фольклорные и литературные образы и мотивы в лирике Цветаевой. Своеобразие поэтического стиля.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О. Э. Мандельштам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lastRenderedPageBreak/>
        <w:t>Стихотворения: «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Notre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 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Dame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», «Бессонница. Гомер. Тугие паруса…», «За гремучую доблесть грядущих веков…», «Я вернулся в мой город, знакомый до слез…», «Невыразимая печаль», «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Tristia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».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Историзм поэтического мышления Мандельштама, ассоциативная манера его письма. Представление о поэте как хранителе культуры. Мифологические и литературные образы в поэзии Мандельштама.  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А. А. Ахматова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Стихотворения: «Песня последней встречи», «Сжала руки под темной вуалью…», «Мне ни к чему одические рати…», «Мне голос был. Он звал 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утешно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…», «Родная земля», «Я научилась просто, мудро жить…», «Бывает так: какая-то истома…».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Отражение в лирике Ахматовой глубины человеческих переживаний. Темы любви и искусства. Патриотизм и гражданственность поэзии Ахматовой. Разговорность интонации и музыкальность стиха. Фольклорные и литературные образы и мотивы в лирике Ахматовой.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Поэма «Реквием».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История создания и публикации. Смысл названия поэмы, отражение в ней личной трагедии и народного горя. Библейские мотивы и образы в поэме. Победа исторической памяти над забвением как основной пафос “Реквиема”. Особенности жанра и композиции поэмы, роль эпиграфа, посвящения и эпилога.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Б. Л. Пастернак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«Февраль. Достать чернил и плакать!..», «Определение поэзии», «Во всем мне хочется дойти…», «Гамлет», «Зимняя ночь», «Снег идет», «Быть знаменитым некрасиво…».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Поэтическая эволюция Пастернака: от сложности языка к простоте поэтического слова. Тема поэта и поэзии (искусство и ответственность, поэзия и действительность, судьба художника и его роковая обреченность на страдания). Философская глубина лирики Пастернака. Тема человека и природы. Сложность настроения лирического героя. Соединение патетической интонации и разговорного языка.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Роман «Доктор Живаго» (обзор).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История создания и публикации романа. Цикл “Стихотворения Юрия Живаго” и его связь с общей проблематикой романа.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М. А. Булгаков</w:t>
      </w:r>
    </w:p>
    <w:p w:rsidR="00320ED2" w:rsidRPr="00320ED2" w:rsidRDefault="00320ED2" w:rsidP="00320ED2">
      <w:pPr>
        <w:spacing w:after="0" w:line="240" w:lineRule="auto"/>
        <w:ind w:right="326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Роман «Мастер и Маргарита».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История создания и публикации романа. Своеобразие жанра и композиции романа. Роль эпиграфа. Эпическая широта и сатирическое начало в романе. Сочетание реальности и фантастики. Москва и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Ершалаим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. Образы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Воланда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и его свиты. Библейские мотивы и образы в романе.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Человеческое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и божественное в облике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Иешуа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 Фигура Понтия Пилата и тема совести. Проблема нравственного выбора в романе. Изображение любви как высшей духовной ценности. Проблема творчества и судьбы художника. Смысл финальной главы романа.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А. П. Платонов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Повесть «Котлован».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Традиции Салтыкова-Щедрина в прозе Платонова. Высокий пафос и острая сатира в “Котловане”. Утопические идеи “общей жизни” как основа сюжета повести. “Непростые” простые герои Платонова.  Тема смерти в повести. Самобытность языка и стиля писателя.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М. А. Шолохов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Роман-эпопея «Тихий Дон» (обзорное изучение).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История создания романа. Широта эпического повествования. Сложность авторской позиции. Система образов в романе. Семья Мелеховых, быт и нравы донского казачества. Глубина постижения исторических процессов в романе. Изображение гражданской войны как общенародной трагедии. Тема разрушения семейного и крестьянского укладов. Судьба Григория Мелехова как путь поиска правды жизни. "Вечные" темы в романе: человек и история, война и мир, личность и масса. Утверждение высоких человеческих ценностей. Женские образы. Функция пейзажа в романе. Смысл финала. Художественное своеобразие романа. Язык прозы Шолохова.</w:t>
      </w:r>
    </w:p>
    <w:p w:rsidR="00320ED2" w:rsidRPr="00320ED2" w:rsidRDefault="00320ED2" w:rsidP="00320ED2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u w:val="single"/>
          <w:lang w:eastAsia="ru-RU"/>
        </w:rPr>
        <w:t>Обзор русской литературы второй половины XX века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Великая Отечественная война и ее художественное осмысление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 русской литературе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 литературах других народов России.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Новое понимание русской истории. Влияние «оттепели» 60-х годов на развитие литературы. Литературно-художественные журналы, их место в общественном сознании. «Лагерная» тема. «Деревенская» проза. Постановка острых нравственных и социальных проблем (человек и природа, проблема исторической памяти, ответственность человека за свои поступки, человек на войне). Обращение к народному сознанию в поисках нравственного идеала в русской литературе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 литературах других народов России.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lastRenderedPageBreak/>
        <w:t>Поэтические искания. Развитие традиционных тем русской лирики (темы любви, гражданского служения, единства человека и природы).</w:t>
      </w:r>
    </w:p>
    <w:p w:rsidR="00320ED2" w:rsidRPr="00320ED2" w:rsidRDefault="00320ED2" w:rsidP="00320ED2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А. Т. Твардовский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«Вся суть в одном-единственном завете…», «Памяти матери», «Я знаю, никакой моей вины…»,  «Дробится рваный цоколь монумента...», «</w:t>
      </w:r>
      <w:proofErr w:type="gram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О</w:t>
      </w:r>
      <w:proofErr w:type="gram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 сущем».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Исповедальный характер лирики Твардовского.  Служение народу как ведущий мотив творчества поэта. Тема памяти в лирике Твардовского. Роль некрасовской традиции в творчестве поэта.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В. Т. Шаламов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 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Рассказы: «Последний замер», «Шоковая терапия».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История создания книги “Колымских рассказов”. Своеобразие раскрытия “лагерной” темы. Характер повествования.</w:t>
      </w:r>
    </w:p>
    <w:p w:rsidR="00320ED2" w:rsidRPr="00320ED2" w:rsidRDefault="00320ED2" w:rsidP="00320ED2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А. И. Солженицын</w:t>
      </w:r>
    </w:p>
    <w:p w:rsidR="00320ED2" w:rsidRPr="00320ED2" w:rsidRDefault="00320ED2" w:rsidP="00320ED2">
      <w:pPr>
        <w:spacing w:after="0" w:line="240" w:lineRule="auto"/>
        <w:ind w:right="326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 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Повесть «Один день Ивана Денисовича».</w:t>
      </w:r>
    </w:p>
    <w:p w:rsidR="00320ED2" w:rsidRPr="00320ED2" w:rsidRDefault="00320ED2" w:rsidP="00320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Своеобразие раскрытия “лагерной” темы в повести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.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Проблема русского национального характера в контексте трагической эпохи.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В. М. Шукшин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Рассказы: «Верую!», «Алеша 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Бесконвойный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».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Изображение народного характера и картин народной жизни в рассказах. Диалоги в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шукшинской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прозе. Особенности повествовательной манеры Шукшина.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В. В. Быков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Повесть «Сотников».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Нравственная проблематика произведения. Образы Сотникова и Рыбака, две “точки зрения” в повести. Образы Петра,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Демчихи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и девочки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Б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аси. Авторская позиция и способы ее выражения в произведении. Мастерство психологического анализа.  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В. Г. Распутин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Повесть «Прощание с </w:t>
      </w:r>
      <w:proofErr w:type="gram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Матерой</w:t>
      </w:r>
      <w:proofErr w:type="gram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».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Проблематика повести и ее связь с традицией классической русской прозы. Тема памяти и преемственности поколений. Образы стариков в повести. Проблема утраты душевной связи человека со своими корнями. Символические образы в повести.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Н. М. Рубцов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«Видения на холме», «Листья осенние.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Своеобразие художественного мира Рубцова. Мир русской деревни и картины родной природы в изображении поэта. Переживание утраты старинной жизни. Тревога за настоящее и будущее России. Есенинские традиции в лирике Рубцова.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И. А. Бродский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«Воротишься на родину. Ну что ж…», «Сонет» («Как жаль, что тем, чем стало для меня…»)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Своеобразие поэтического мышления и языка Бродского. Необычная трактовка традиционных тем русской и мировой поэзии. Неприятие абсурдного мира и тема одиночества человека в “заселенном пространстве”.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Б. Ш. Окуджава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Стихотворения: «Полночный троллейбус», «Живописцы».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Особенности «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бардовской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» поэзии 60-х годов. Арбат как художественная Вселенная, воплощение жизни обычных людей в поэзии Окуджавы. Обращение к романтической традиции. Жанровое своеобразие песен Окуджавы.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А. В. Вампилов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Пьеса «Утиная охота».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Проблематика, основной конфликт и система образов в пьесе. Своеобразие ее композиции. Образ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Зилова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как художественное открытие драматурга. Психологическая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раздвоенность в характере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героя. Смысл финала пьесы.</w:t>
      </w:r>
    </w:p>
    <w:p w:rsidR="00320ED2" w:rsidRPr="00320ED2" w:rsidRDefault="00320ED2" w:rsidP="00320ED2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u w:val="single"/>
          <w:lang w:eastAsia="ru-RU"/>
        </w:rPr>
        <w:t>Литературное творчество народов России</w:t>
      </w:r>
    </w:p>
    <w:p w:rsidR="00320ED2" w:rsidRPr="00320ED2" w:rsidRDefault="00320ED2" w:rsidP="00320ED2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П.С. 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Бахлыков</w:t>
      </w:r>
      <w:proofErr w:type="spellEnd"/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u w:val="single"/>
          <w:lang w:eastAsia="ru-RU"/>
        </w:rPr>
        <w:t>Обзор литературы последнего десятилетия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Основные тенденции современного литературного процесса. Постмодернизм. Последние публикации в журналах, отмеченные премиями, получившие общественный резонанс, положительные отклики в печати.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u w:val="single"/>
          <w:lang w:eastAsia="ru-RU"/>
        </w:rPr>
        <w:t>Зарубежная</w:t>
      </w:r>
      <w:proofErr w:type="gram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u w:val="single"/>
          <w:lang w:eastAsia="ru-RU"/>
        </w:rPr>
        <w:t xml:space="preserve"> XX века</w:t>
      </w:r>
    </w:p>
    <w:p w:rsidR="00320ED2" w:rsidRPr="00320ED2" w:rsidRDefault="00320ED2" w:rsidP="00320ED2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Гуманистическая направленность произведений зарубежной литературы XX в. Проблемы самопознания, нравственного выбора. Основные направления в литературе первой половины ХХ в. Реализм и модернизм.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lastRenderedPageBreak/>
        <w:t>Б. Шоу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Пьеса «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Пигмалион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».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Своеобразие конфликта в пьесе. Англия в изображении Шоу. Прием иронии. Парадоксы жизни и человеческих судеб в мире условностей и мнимых ценностей Чеховские традиции в творчестве Шоу.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Г. Аполлинер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Стихотворение «Мост </w:t>
      </w:r>
      <w:proofErr w:type="spell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Мирабо</w:t>
      </w:r>
      <w:proofErr w:type="spellEnd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».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Непосредственность чувств, характер лирического переживания в поэзии Аполлинера. Музыкальность стиха. Особенности ритмики и строфики. Экспериментальная направленность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аполлинеровской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поэзии.</w:t>
      </w:r>
    </w:p>
    <w:p w:rsidR="00320ED2" w:rsidRPr="00320ED2" w:rsidRDefault="00320ED2" w:rsidP="00320E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Э. Хемингуэй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Жизнь и творчество (обзор).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Повесть «Старик и море».</w:t>
      </w:r>
    </w:p>
    <w:p w:rsidR="00320ED2" w:rsidRPr="00320ED2" w:rsidRDefault="00320ED2" w:rsidP="00320ED2">
      <w:pPr>
        <w:spacing w:after="0" w:line="240" w:lineRule="auto"/>
        <w:ind w:right="32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Проблематика повести. Раздумья писателя о человеке, его жизненном пути. Образ рыбака Сантьяго. Роль художественной детали и реалистической символики в повести. Своеобразие стиля Хемингуэя.  </w:t>
      </w:r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ТЕКСТЫ ДЛЯ ЗАУЧИВАНИЯ НАИЗУСТЬ: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Бунин. «Одиночество».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Брюсов. «Юному поэту».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Гумилёв. «Жираф».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Блок. «Незнакомка», «Россия».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Есенин. «Собаке Качалова», «Не жалею, не зову, не плачу…».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Маяковский. «А вы могли бы...», «Послушайте».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Ахматова. «Сжала руки под тёмной вуалью...», «Мне ни к чему одические рати...».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Мандельштам. «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Notre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Dame</w:t>
      </w:r>
      <w:proofErr w:type="spell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».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Цветаева. «Имя твоё...», «Кто создан из камня...».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Пастернак. «Во всём мне хочется дойти до самой сути...».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Твардовский. «Я знаю, никакой моей вины...».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 Бродский. 1 стихотворение (по выбору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обучающихся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).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 Окуджава. 1 стихотворение (по выбору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обучающихся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).</w:t>
      </w:r>
    </w:p>
    <w:p w:rsidR="00320ED2" w:rsidRPr="00320ED2" w:rsidRDefault="00320ED2" w:rsidP="00320ED2">
      <w:pPr>
        <w:numPr>
          <w:ilvl w:val="0"/>
          <w:numId w:val="6"/>
        </w:numPr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Рубцов. 1 стихотворение (по выбору обучающихся).</w:t>
      </w:r>
    </w:p>
    <w:p w:rsidR="00320ED2" w:rsidRPr="00320ED2" w:rsidRDefault="00320ED2" w:rsidP="00320ED2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ТРЕБОВАНИЯ К УРОВНЮ ПОДГОТОВКИ </w:t>
      </w:r>
      <w:proofErr w:type="gramStart"/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ОБУЧАЮЩИХСЯ</w:t>
      </w:r>
      <w:proofErr w:type="gramEnd"/>
    </w:p>
    <w:p w:rsidR="00320ED2" w:rsidRPr="00320ED2" w:rsidRDefault="00320ED2" w:rsidP="00320ED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Приоритетами для учебного предмета "Литература" на этапе среднего (полного) общего образования являются:</w:t>
      </w:r>
    </w:p>
    <w:p w:rsidR="00320ED2" w:rsidRPr="00320ED2" w:rsidRDefault="00320ED2" w:rsidP="00320ED2">
      <w:pPr>
        <w:numPr>
          <w:ilvl w:val="0"/>
          <w:numId w:val="7"/>
        </w:numPr>
        <w:spacing w:after="0" w:line="240" w:lineRule="auto"/>
        <w:ind w:left="1134" w:firstLine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320ED2" w:rsidRPr="00320ED2" w:rsidRDefault="00320ED2" w:rsidP="00320ED2">
      <w:pPr>
        <w:numPr>
          <w:ilvl w:val="0"/>
          <w:numId w:val="7"/>
        </w:numPr>
        <w:spacing w:after="0" w:line="240" w:lineRule="auto"/>
        <w:ind w:left="1134" w:firstLine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сравнение, сопоставление, классификация;</w:t>
      </w:r>
    </w:p>
    <w:p w:rsidR="00320ED2" w:rsidRPr="00320ED2" w:rsidRDefault="00320ED2" w:rsidP="00320ED2">
      <w:pPr>
        <w:numPr>
          <w:ilvl w:val="0"/>
          <w:numId w:val="7"/>
        </w:numPr>
        <w:spacing w:after="0" w:line="240" w:lineRule="auto"/>
        <w:ind w:left="1134" w:firstLine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самостоятельное выполнение различных творческих работ;</w:t>
      </w:r>
    </w:p>
    <w:p w:rsidR="00320ED2" w:rsidRPr="00320ED2" w:rsidRDefault="00320ED2" w:rsidP="00320ED2">
      <w:pPr>
        <w:numPr>
          <w:ilvl w:val="0"/>
          <w:numId w:val="8"/>
        </w:numPr>
        <w:spacing w:after="0" w:line="240" w:lineRule="auto"/>
        <w:ind w:left="1134" w:firstLine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способность устно и письменно передавать содержание текста в сжатом или развернутом виде;</w:t>
      </w:r>
    </w:p>
    <w:p w:rsidR="00320ED2" w:rsidRPr="00320ED2" w:rsidRDefault="00320ED2" w:rsidP="00320ED2">
      <w:pPr>
        <w:numPr>
          <w:ilvl w:val="0"/>
          <w:numId w:val="8"/>
        </w:numPr>
        <w:spacing w:after="0" w:line="240" w:lineRule="auto"/>
        <w:ind w:left="1134" w:firstLine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</w:r>
    </w:p>
    <w:p w:rsidR="00320ED2" w:rsidRPr="00320ED2" w:rsidRDefault="00320ED2" w:rsidP="00320ED2">
      <w:pPr>
        <w:numPr>
          <w:ilvl w:val="0"/>
          <w:numId w:val="8"/>
        </w:numPr>
        <w:spacing w:after="0" w:line="240" w:lineRule="auto"/>
        <w:ind w:left="1134" w:firstLine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320ED2" w:rsidRPr="00320ED2" w:rsidRDefault="00320ED2" w:rsidP="00320ED2">
      <w:pPr>
        <w:numPr>
          <w:ilvl w:val="0"/>
          <w:numId w:val="8"/>
        </w:numPr>
        <w:spacing w:after="0" w:line="240" w:lineRule="auto"/>
        <w:ind w:left="1134" w:firstLine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составление плана, тезисов, конспекта;</w:t>
      </w:r>
    </w:p>
    <w:p w:rsidR="00320ED2" w:rsidRPr="00320ED2" w:rsidRDefault="00320ED2" w:rsidP="00320ED2">
      <w:pPr>
        <w:numPr>
          <w:ilvl w:val="0"/>
          <w:numId w:val="8"/>
        </w:numPr>
        <w:spacing w:after="0" w:line="240" w:lineRule="auto"/>
        <w:ind w:left="1134" w:firstLine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320ED2" w:rsidRPr="00320ED2" w:rsidRDefault="00320ED2" w:rsidP="00320ED2">
      <w:pPr>
        <w:numPr>
          <w:ilvl w:val="0"/>
          <w:numId w:val="8"/>
        </w:numPr>
        <w:spacing w:after="0" w:line="240" w:lineRule="auto"/>
        <w:ind w:left="1134" w:firstLine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320ED2" w:rsidRPr="00320ED2" w:rsidRDefault="00320ED2" w:rsidP="00320ED2">
      <w:pPr>
        <w:numPr>
          <w:ilvl w:val="0"/>
          <w:numId w:val="8"/>
        </w:numPr>
        <w:spacing w:after="0" w:line="240" w:lineRule="auto"/>
        <w:ind w:left="1134" w:firstLine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320ED2" w:rsidRPr="00320ED2" w:rsidRDefault="00320ED2" w:rsidP="00320E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Поэтому в результате изучения литературы с использованием данного УМК ученики 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11 класса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должны уметь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: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lang w:eastAsia="ru-RU"/>
        </w:rPr>
        <w:t>чтение и восприятие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lastRenderedPageBreak/>
        <w:t>- прочитать программные произведения, предназначенные для текстуального и обзорного изучения; воспроизводить их конкретное содержание (главные герои, основные сюжетные линии и события); дать оценку героям и событиям;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lang w:eastAsia="ru-RU"/>
        </w:rPr>
        <w:t>чтение, истолкование и оценка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анализировать и оценивать изученное произведение как художественное единство; характеризовать следующие его компоненты: проблематика и идейный смысл; группировка героев относительно главного конфликта и система образов; особенности композиции; взаимосвязь узловых эпизодов; средства изображения образов – персонажей (портрет, пейзаж, интерьер, авторская характеристика, речевая характеристика); род и жанр произведения, способ авторского повествования; своеобразие авторской речи; авторское отношение к изображаемому;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давать оценку изученному лирическому произведению на основе личностного восприятия и осмысления его художественных особенностей;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применять сведения по истории и теории литературы при истолковании и оценке изученного художественного произведения;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знать основные  факты о жизни и творчестве  изучаемых писателей;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объяснять связь произведений со временем написания и современностью;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объяснять сходство и различие произведений разных писателей;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соотносить произведение с литературным направлением эпохи, называть основные черты этих направлений;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lang w:eastAsia="ru-RU"/>
        </w:rPr>
        <w:t>чтение и речевая деятельность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владеть монологическими и диалогическими формами устной и письменной речи;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пересказывать текст художественного произведения, руководствуясь заданием (характеристика образа – персонажа, основная проблема произведения, особенности композиции);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анализировать эпизод изученного произведения;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составлять планы, тезисы статей на литературную тему;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писать сочинения на литературную тему разных жанров;</w:t>
      </w:r>
    </w:p>
    <w:p w:rsidR="00320ED2" w:rsidRPr="00320ED2" w:rsidRDefault="00320ED2" w:rsidP="00320ED2">
      <w:pPr>
        <w:spacing w:after="0" w:line="240" w:lineRule="auto"/>
        <w:ind w:right="326" w:firstLine="9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- выразительно читать художественное произведение, в том числе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выученные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наизусть.</w:t>
      </w:r>
    </w:p>
    <w:p w:rsidR="00320ED2" w:rsidRPr="00320ED2" w:rsidRDefault="00320ED2" w:rsidP="00320ED2">
      <w:pPr>
        <w:spacing w:after="0" w:line="240" w:lineRule="auto"/>
        <w:ind w:right="326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Предполагаю диагностировать уровень ЗУН учащихся с использованием разнообразных форм и методов работы, а именно:</w:t>
      </w:r>
    </w:p>
    <w:p w:rsidR="00320ED2" w:rsidRPr="00320ED2" w:rsidRDefault="00320ED2" w:rsidP="00320ED2">
      <w:pPr>
        <w:numPr>
          <w:ilvl w:val="0"/>
          <w:numId w:val="9"/>
        </w:numPr>
        <w:spacing w:after="0" w:line="240" w:lineRule="auto"/>
        <w:ind w:left="1686" w:right="3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Тесты (типа ЕГЭ).</w:t>
      </w:r>
    </w:p>
    <w:p w:rsidR="00320ED2" w:rsidRPr="00320ED2" w:rsidRDefault="00320ED2" w:rsidP="00320ED2">
      <w:pPr>
        <w:numPr>
          <w:ilvl w:val="0"/>
          <w:numId w:val="9"/>
        </w:numPr>
        <w:spacing w:after="0" w:line="240" w:lineRule="auto"/>
        <w:ind w:left="1686" w:right="3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Сочинения разнообразных жанров (отзывы, рецензии, эссе, рассуждения) и типов.</w:t>
      </w:r>
    </w:p>
    <w:p w:rsidR="00320ED2" w:rsidRPr="00320ED2" w:rsidRDefault="00320ED2" w:rsidP="00320ED2">
      <w:pPr>
        <w:numPr>
          <w:ilvl w:val="0"/>
          <w:numId w:val="9"/>
        </w:numPr>
        <w:spacing w:after="0" w:line="240" w:lineRule="auto"/>
        <w:ind w:left="1686" w:right="3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Письменный или устный развёрнутый ответ на вопрос.</w:t>
      </w:r>
    </w:p>
    <w:p w:rsidR="00320ED2" w:rsidRPr="00320ED2" w:rsidRDefault="00320ED2" w:rsidP="00320ED2">
      <w:pPr>
        <w:numPr>
          <w:ilvl w:val="0"/>
          <w:numId w:val="9"/>
        </w:numPr>
        <w:spacing w:after="0" w:line="240" w:lineRule="auto"/>
        <w:ind w:left="1686" w:right="3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Изложения с творческим заданием.</w:t>
      </w:r>
    </w:p>
    <w:p w:rsidR="00320ED2" w:rsidRPr="00320ED2" w:rsidRDefault="00320ED2" w:rsidP="00320ED2">
      <w:pPr>
        <w:spacing w:after="0" w:line="240" w:lineRule="auto"/>
        <w:ind w:right="326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Оценка ЗУН учащихся осуществляется с использованием двух систем измерения: </w:t>
      </w:r>
      <w:proofErr w:type="gramStart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пятибалльной</w:t>
      </w:r>
      <w:proofErr w:type="gramEnd"/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и «зачёт - незачёт».</w:t>
      </w:r>
    </w:p>
    <w:p w:rsidR="00320ED2" w:rsidRPr="00320ED2" w:rsidRDefault="00320ED2" w:rsidP="00320ED2">
      <w:pPr>
        <w:spacing w:after="0" w:line="240" w:lineRule="auto"/>
        <w:ind w:right="326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Работа считается выполненной («3», «зачёт»),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если учащийся выделил в тексте и объяснил роль некоторых художественных средств, указанных вопросом или найденных самим учащимся, и предложил одно из возможных объяснений мотивов поведения, отношений и характеров героев или общего смысла фрагмента, указав на связь его с проблематикой произведения. Это минимальный уровень выполнения работы, который свидетельствует о понимании учащимися героев, проблематики произведения и знании важнейших сведений о нём.</w:t>
      </w:r>
    </w:p>
    <w:p w:rsidR="00320ED2" w:rsidRPr="00320ED2" w:rsidRDefault="00320ED2" w:rsidP="00320ED2">
      <w:pPr>
        <w:spacing w:after="0" w:line="240" w:lineRule="auto"/>
        <w:ind w:right="326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Высоким результатом («4») 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можно считать такое выполнение задания, когда учащийся выделил в тексте и объяснил смысл наиболее характерных для него средств изображения и истолковал смысл всего изображённого (героев, событий, картин жизни и пр.) в темной связи с проблематикой всего произведения, авторским замыслом. Здесь важно, чтобы учащийся понимал и истолковывал связь содержания текста и проблематики произведения, видел его художественный особенности.</w:t>
      </w:r>
    </w:p>
    <w:p w:rsidR="00320ED2" w:rsidRPr="00320ED2" w:rsidRDefault="00320ED2" w:rsidP="00320ED2">
      <w:pPr>
        <w:spacing w:after="0" w:line="240" w:lineRule="auto"/>
        <w:ind w:right="326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Отличным следует признать результат («5»),</w:t>
      </w: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когда, выполняя работу, ученик истолковывает содержание текста в единстве раскрываемых в нём проблем и художественных средств их воплощения. В этом случае важно осознание учеником авторской позиции. Ответ такого уровня должен демонстрировать понимание учеником художественного мира автора текста.</w:t>
      </w:r>
    </w:p>
    <w:p w:rsidR="00320ED2" w:rsidRPr="00320ED2" w:rsidRDefault="00320ED2" w:rsidP="00320ED2">
      <w:pPr>
        <w:spacing w:after="0" w:line="240" w:lineRule="auto"/>
        <w:ind w:right="326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Орфографические и пунктуационные ошибки в письменных ответах, за исключением сочинений и изложений, отмечаются, но не учитываются. Речевые и стилистические ошибки учитываются и в случае, если они искажают смысл, снижают отметку на балл.</w:t>
      </w:r>
    </w:p>
    <w:p w:rsidR="00BC04A6" w:rsidRDefault="00BC04A6"/>
    <w:sectPr w:rsidR="00BC04A6" w:rsidSect="00BC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83368"/>
    <w:multiLevelType w:val="multilevel"/>
    <w:tmpl w:val="C73A8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F260EF"/>
    <w:multiLevelType w:val="multilevel"/>
    <w:tmpl w:val="E94A4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DE71DB"/>
    <w:multiLevelType w:val="multilevel"/>
    <w:tmpl w:val="82D6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5E5A43"/>
    <w:multiLevelType w:val="multilevel"/>
    <w:tmpl w:val="177E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033DEE"/>
    <w:multiLevelType w:val="multilevel"/>
    <w:tmpl w:val="23E2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B8507F"/>
    <w:multiLevelType w:val="multilevel"/>
    <w:tmpl w:val="9D8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461952"/>
    <w:multiLevelType w:val="multilevel"/>
    <w:tmpl w:val="4930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A6960"/>
    <w:multiLevelType w:val="multilevel"/>
    <w:tmpl w:val="92483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3B6CD7"/>
    <w:multiLevelType w:val="multilevel"/>
    <w:tmpl w:val="2CFC1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320ED2"/>
    <w:rsid w:val="002233B0"/>
    <w:rsid w:val="00320ED2"/>
    <w:rsid w:val="00BC0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Arial Unicode MS" w:hAnsiTheme="minorHAnsi" w:cstheme="minorBidi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4">
    <w:name w:val="c114"/>
    <w:basedOn w:val="a"/>
    <w:rsid w:val="00320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20ED2"/>
  </w:style>
  <w:style w:type="paragraph" w:customStyle="1" w:styleId="c8">
    <w:name w:val="c8"/>
    <w:basedOn w:val="a"/>
    <w:rsid w:val="00320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20ED2"/>
  </w:style>
  <w:style w:type="character" w:customStyle="1" w:styleId="c10">
    <w:name w:val="c10"/>
    <w:basedOn w:val="a0"/>
    <w:rsid w:val="00320ED2"/>
  </w:style>
  <w:style w:type="character" w:customStyle="1" w:styleId="apple-converted-space">
    <w:name w:val="apple-converted-space"/>
    <w:basedOn w:val="a0"/>
    <w:rsid w:val="00320ED2"/>
  </w:style>
  <w:style w:type="paragraph" w:customStyle="1" w:styleId="c3">
    <w:name w:val="c3"/>
    <w:basedOn w:val="a"/>
    <w:rsid w:val="00320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320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320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2">
    <w:name w:val="c112"/>
    <w:basedOn w:val="a0"/>
    <w:rsid w:val="00320ED2"/>
  </w:style>
  <w:style w:type="paragraph" w:customStyle="1" w:styleId="c98">
    <w:name w:val="c98"/>
    <w:basedOn w:val="a"/>
    <w:rsid w:val="00320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320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4559</Words>
  <Characters>25992</Characters>
  <Application>Microsoft Office Word</Application>
  <DocSecurity>0</DocSecurity>
  <Lines>216</Lines>
  <Paragraphs>60</Paragraphs>
  <ScaleCrop>false</ScaleCrop>
  <Company/>
  <LinksUpToDate>false</LinksUpToDate>
  <CharactersWithSpaces>30491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2015-10-14T15:43:00Z</cp:lastPrinted>
  <dcterms:created xsi:type="dcterms:W3CDTF">2015-10-14T15:36:00Z</dcterms:created>
  <dcterms:modified xsi:type="dcterms:W3CDTF">2015-10-14T15:45:00Z</dcterms:modified>
</cp:coreProperties>
</file>